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Содержание образовательной деятельности по познавательному развитию детей 2-3 лет.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1) Сенсорные эталоны и познавательные действия: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демонстрирует детям и включает их в деятельность на сравнение предметов и определение их сходства-различия, на подбор и группировку по заданному образцу (по цвету, форме, величине). Побуждает и поощряет освоение простейших действий, основанных на перестановке предметов, изменении способа их расположения, количества; на действия переливания, пересыпания. Проводит игр</w:t>
      </w:r>
      <w:proofErr w:type="gram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ы-</w:t>
      </w:r>
      <w:proofErr w:type="gramEnd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занятия с использованием предметов-орудий: сачков, черпачков для выуживания из специальных емкостей с водой или без воды шариков, плавающих игрушек, палочек со свисающим на веревке магнитом для «ловли» на нее небольших предметов. Организует действия с игрушками, имитирующими орудия труда (заколачивание молоточком </w:t>
      </w:r>
      <w:proofErr w:type="spell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втулочек</w:t>
      </w:r>
      <w:proofErr w:type="spellEnd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в верстачок, сборка каталок с помощью деревянных или пластмассовых винтов) и тому подобное, создает ситуации для использования детьми предметов-орудий в самостоятельной игровой и бытовой деятельности с целью решения практических задач;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педагог поощряет действия детей с предметами, при ориентации на 2-3 свойства одновременно; собирание одноцветных, а затем и разноцветных пирамидок из 4-5 и более колец, располагая их по убывающей величине; различных по форме и цвету башенок из 2-3 геометрических форм-вкладышей; </w:t>
      </w:r>
      <w:proofErr w:type="spell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разбирание</w:t>
      </w:r>
      <w:proofErr w:type="spellEnd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и собирание трехместной матрешки с совмещением рисунка на её частях, закрепляя понимание детьми слов, обозначающих различный размер предметов, их цвет и форму. В ходе проведения с детьми дидактических упражнений и игр-занятий формирует обобщенные способы обследования формы предметов - ощупывание, рассматривание, сравнение, сопоставление; продолжает поощрять появление настойчивости в достижении результата познавательных действий.</w:t>
      </w:r>
    </w:p>
    <w:p w:rsidR="00CD17DB" w:rsidRPr="00CD17DB" w:rsidRDefault="00CD17DB" w:rsidP="00CD17DB">
      <w:pPr>
        <w:numPr>
          <w:ilvl w:val="0"/>
          <w:numId w:val="1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Математические представления: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педагог подводит детей к освоению простейших умений в различении формы окружающих предметов, используя </w:t>
      </w:r>
      <w:proofErr w:type="spell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предэталоные</w:t>
      </w:r>
      <w:proofErr w:type="spellEnd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представления о шаре, кубе, круге, квадрате; подборе предметов и геометрических фигур по образцу, различению и сравниванию предметов по величине, выбору среди двух предметов при условии резких различий: большой и маленький, длинный и короткий, высокий и низкий. Поддерживает интерес детей к количественной стороне различных групп предметов (много и много, много и мало, много и один) предметов.</w:t>
      </w:r>
    </w:p>
    <w:p w:rsidR="00CD17DB" w:rsidRPr="00CD17DB" w:rsidRDefault="00CD17DB" w:rsidP="00CD17DB">
      <w:pPr>
        <w:numPr>
          <w:ilvl w:val="0"/>
          <w:numId w:val="2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Окружающий мир: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расширяет представления детей об окружающем мире, знакомит их с явлениями общественной жизни, с деятельностью взрослых (повар варит кашу, шофер водит машину, доктор лечит); развивает представления о себе (о своем имени, именах близких родственников), о внешнем облике человека, о его физических особенностях (у каждого есть голова, руки, ноги, лицо; на лице - глаза, нос, рот и так далее);</w:t>
      </w:r>
      <w:proofErr w:type="gramEnd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  <w:proofErr w:type="gram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 его физических и эмоциональных состояниях (проголодался - насытился, устал - отдохнул; намочил - вытер; заплакал - засмеялся и так далее); о деятельности близких ребёнку людей («Мама моет пол»; «Бабушка вяжет носочки»; «Сестра рисует»; «Дедушка читает газету»; «Брат строит гараж»; «Папа работает за компьютером» и тому подобное);</w:t>
      </w:r>
      <w:proofErr w:type="gramEnd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  <w:proofErr w:type="gram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 предметах, действиях с ними и их назначении: предметы домашнего обихода (посуда, мебель, одежда), игрушки, орудия труда (веник, метла, лопата, ведро, лейка и так далее).</w:t>
      </w:r>
      <w:proofErr w:type="gramEnd"/>
    </w:p>
    <w:p w:rsidR="00CD17DB" w:rsidRPr="00CD17DB" w:rsidRDefault="00CD17DB" w:rsidP="00CD17DB">
      <w:pPr>
        <w:numPr>
          <w:ilvl w:val="0"/>
          <w:numId w:val="3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Природа: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в процессе ознакомления с природой педагог организует взаимодействие и направляет внимание детей на объекты живой и неживой природы, явления природы, которые доступны для непосредственного восприятия. </w:t>
      </w:r>
      <w:proofErr w:type="gram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Формирует представления о домашних и диких животных и их детенышах (особенности внешнего вида, части тела, питание, способы передвижения), о растениях ближайшего окружения (деревья, овощи, фрукты и другие), их характерных признаках (цвет, строение, поверхность, вкус), привлекает внимание и</w:t>
      </w:r>
      <w:proofErr w:type="gramEnd"/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поддерживает интерес к объектам неживой природы (солнце, небо, облака, песок, вода), к некоторым явлениям природы (снег, дождь, радуга, ветер), поощряет бережное отношение к животным и растениям.</w:t>
      </w:r>
      <w:proofErr w:type="gramEnd"/>
    </w:p>
    <w:p w:rsidR="00AE6A47" w:rsidRDefault="00AE6A47"/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Содержание образовательной деятельности по познавательному развитию детей 3-4 лет.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1) Сенсорные эталоны и познавательные действия: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развивает у детей осязательно-двигательные действия: рассматривание, поглаживание, ощупывание ладонью, пальцами по контуру, прокатывание, бросание и тому подобное, расширяет содержание представлений ребёнка о различных цветах (красный, желтый, зеленый, синий, черный, белый), знакомит с оттенками (розовый, голубой, серый) и закрепляет слова, обозначающие цвет.</w:t>
      </w:r>
      <w:proofErr w:type="gramEnd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Организуя поисковую деятельность, конкретизирует и обогащает познавательные действия детей, задает детям вопросы, </w:t>
      </w: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 xml:space="preserve">обращает внимание на постановку цели, определение задач деятельности, развивает умения принимать образец, инструкцию взрослого, поощряет стремление самостоятельно завершить начатое действие. Организует и поддерживает совместные действия ребёнка </w:t>
      </w:r>
      <w:proofErr w:type="gram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со</w:t>
      </w:r>
      <w:proofErr w:type="gramEnd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взрослым и сверстниками;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при сравнении двух предметов по одному признаку педагог направляет внимание детей на выделение сходства, на овладение действием соединения в пары предметов с ярко выраженными признаками сходства, группировкой по заданному предметному образцу и по слову.</w:t>
      </w:r>
    </w:p>
    <w:p w:rsidR="00CD17DB" w:rsidRPr="00CD17DB" w:rsidRDefault="00CD17DB" w:rsidP="00CD17DB">
      <w:pPr>
        <w:numPr>
          <w:ilvl w:val="0"/>
          <w:numId w:val="4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Математические представления: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педагог продолжает работу по освоению детьми практического установления простейших пространственно-количественных связей и отношений между предметами: </w:t>
      </w:r>
      <w:proofErr w:type="spell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больше-меньше</w:t>
      </w:r>
      <w:proofErr w:type="spellEnd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, </w:t>
      </w:r>
      <w:proofErr w:type="spell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короче-длиннее</w:t>
      </w:r>
      <w:proofErr w:type="spellEnd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, </w:t>
      </w:r>
      <w:proofErr w:type="spell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шире-уже</w:t>
      </w:r>
      <w:proofErr w:type="spellEnd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, </w:t>
      </w:r>
      <w:proofErr w:type="spell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выше-ниже</w:t>
      </w:r>
      <w:proofErr w:type="spellEnd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, такие же по размеру; </w:t>
      </w:r>
      <w:proofErr w:type="spell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больше-меньше</w:t>
      </w:r>
      <w:proofErr w:type="spellEnd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, столько же, поровну, не поровну по количеству, используя приемы наложения и приложения; организует овладение уравниванием неравных групп предметов путем добавления одного предмета к меньшей группе или удаления одного предмета из большей группы;</w:t>
      </w:r>
      <w:proofErr w:type="gramEnd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расширяет диапазон слов, обозначающих свойства, качества предметов и отношений между ними;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знакомит детей с некоторыми фигурами: шар, куб, круг, квадрат, треугольник, активизируя в их речи данные названия; обращает внимание на использование в быту характеристик: ближе (дальше), раньше (позже); помогает на чувственном уровне ориентироваться в пространстве от себя: впереди (сзади), сверху (снизу), справа (слева) и времени (понимать контрастные особенности утра и вечера, дня и ночи).</w:t>
      </w:r>
      <w:proofErr w:type="gramEnd"/>
    </w:p>
    <w:p w:rsidR="00CD17DB" w:rsidRPr="00CD17DB" w:rsidRDefault="00CD17DB" w:rsidP="00CD17DB">
      <w:pPr>
        <w:numPr>
          <w:ilvl w:val="0"/>
          <w:numId w:val="5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Окружающий мир: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формирует у детей начальные представления и эмоциональн</w:t>
      </w:r>
      <w:proofErr w:type="gram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о-</w:t>
      </w:r>
      <w:proofErr w:type="gramEnd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положительное отношение к родителям (законным представителям) и другим членам семьи, людям ближайшего окружения, поощряет стремление детей называть их по имени, включаться в диалог, в общение и игры с ними; побуждает ребёнка благодарить за подарки, оказывать посильную помощь родным, приобщаться к традициям семьи. Знакомит с населенным пунктом, в котором живет ребёнок, дает начальные представления о родной стране, о некоторых наиболее важных праздниках и событиях. Включая детей в отдельные бытовые ситуации, знакомит с трудом людей близкого окружения, (ходят в магазин, убирают квартиру, двор, готовят еду, водят транспорт и </w:t>
      </w:r>
      <w:proofErr w:type="gram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другое</w:t>
      </w:r>
      <w:proofErr w:type="gramEnd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). Знакомит с трудом работников ДОО (помощника воспитателя, повара, дворника, водителя). Демонстрирует некоторые инструменты труда, воспитывает бережное отношение к предметам, сделанным руками человека. Поощряет детей за проявление аккуратности (не сорить, убирать за собой, не расходовать лишние материалы зря и так далее). </w:t>
      </w:r>
      <w:proofErr w:type="gram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Дает первые представления о разнообразии вещей: игрушек, видов транспорта (машина, автобус, корабль и другие), книг (большие, маленькие, толстые, тонкие, книжки-игрушки, книжки-картинки и другие).</w:t>
      </w:r>
      <w:proofErr w:type="gramEnd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  <w:proofErr w:type="gram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 ходе практического обследования знакомит с некоторыми овощами и фруктами (морковка, репка, яблоко, банан, апельсин и другие), их вкусовыми качествами (кислый, сладкий, соленый).</w:t>
      </w:r>
      <w:proofErr w:type="gramEnd"/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4) Природа: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расширяет представления о диких и домашних животных, деревьях, кустарниках, цветковых, травянистых растениях, овощах и фруктах, ягодах данной местности, помогает их различать и группировать на основе существенных признаков: внешний вид, питание; польза для человека; знакомит с объектами неживой природы и некоторыми свойствами воды, песка, глины, камней. Продолжает развивать способность наблюдать за явлениями природы в разные сезоны года и изменениями в жизни животных, растений и человека (выделять признаки времен года по состоянию листвы на деревьях, почвенному покрову). Способствует усвоению правил поведения в природе (не ломать ветки, не рвать растения, осторожно обращаться с животными, заботиться о них), развивает умение видеть красоту природы и замечать изменения в ней в связи со сменой времен года.</w:t>
      </w:r>
    </w:p>
    <w:p w:rsidR="00CD17DB" w:rsidRDefault="00CD17DB"/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Содержание образовательной деятельности по познавательному развитию детей 4-5 лет.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1) Сенсорные эталоны и познавательные действия: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на основе обследовательских действий педагог формирует у детей умение различать и называть уже известные цвета (красный, синий, зеленый, желтый, белый, черный) и оттенки (розовый, голубой, серый); знакомит с новыми цветами и оттенками (коричневый, оранжевый, светло-зеленый).</w:t>
      </w:r>
      <w:proofErr w:type="gramEnd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Развивает способность различать и называть форму окружающих предметов, используя сенсорные эталоны геометрические фигуры (круг, квадрат, овал, прямоугольник, треугольник); находить отличия и сходства между предметами по 2-3 признакам путем непосредственного сравнения, осваивать группировку, классификацию и </w:t>
      </w:r>
      <w:proofErr w:type="spell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сериацию</w:t>
      </w:r>
      <w:proofErr w:type="spellEnd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; описывать предметы по 3-4 основным свойствам.</w:t>
      </w:r>
    </w:p>
    <w:p w:rsidR="00CD17DB" w:rsidRPr="00CD17DB" w:rsidRDefault="00CD17DB" w:rsidP="00CD17DB">
      <w:pPr>
        <w:numPr>
          <w:ilvl w:val="0"/>
          <w:numId w:val="6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Математические представления: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 xml:space="preserve">педагог формирует у детей умения считать в пределах пяти с участием различных анализаторов (на слух, ощупь, счет движений и </w:t>
      </w:r>
      <w:proofErr w:type="gram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другое</w:t>
      </w:r>
      <w:proofErr w:type="gramEnd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), пересчитывать предметы и отсчитывать их по образцу и названному числу; способствует пониманию независимости числа от формы, величины и пространственного расположения предметов; </w:t>
      </w:r>
      <w:proofErr w:type="gram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помогает освоить порядковый счет в пределах пяти, познанию пространственных и временных отношений (вперед, назад, вниз, вперед, налево, направо, утро, день, вечер, ночь, вчера, сегодня, завтра).</w:t>
      </w:r>
      <w:proofErr w:type="gramEnd"/>
    </w:p>
    <w:p w:rsidR="00CD17DB" w:rsidRPr="00CD17DB" w:rsidRDefault="00CD17DB" w:rsidP="00CD17DB">
      <w:pPr>
        <w:numPr>
          <w:ilvl w:val="0"/>
          <w:numId w:val="7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Окружающий мир: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демонстрирует детям способы объединения со сверстниками для решения поставленных поисковых задач (обсуждать проблему, договариваться, оказывать помощь в решении поисковых задач, распределять действия, проявлять инициативу в совместном решении задач, формулировать вопросы познавательной направленности и так далее);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расширяет представления детей о свойствах разных материалов в процессе работы с ними; подводит к пониманию того, что сходные по назначению предметы могут быть разной формы, сделаны из разных материалов; дает почувствовать и ощутить, что предметы имеют разный вес, объем; демонстрирует и разъясняет детям способы взвешивания, сравнения предметов между собой, показывая избегание возможности сделать ложные выводы (большой предмет не всегда оказывается более тяжелым);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показывает ребёнку существующие в окружающем мире простые закономерности и зависимости, например: если холодно - нужно теплее одеться, если темно - нужно зажечь свет, если сильный ветер - закрыть окно. </w:t>
      </w:r>
      <w:proofErr w:type="gram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Указывает на необходимость замечать целесообразность и целенаправленность некоторых действий, видеть простейшие причины и следствия собственных действий;</w:t>
      </w:r>
      <w:proofErr w:type="gramEnd"/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педагог продолжает расширять представления детей о членах семьи, о малой родине и Отечестве; представления о населенном пункте, в котором живут, некоторых городских объектах, видах транспорта; расширяет и обогащает начальные представления о родной стране, некоторых общественных праздниках и событиях. </w:t>
      </w:r>
      <w:proofErr w:type="gram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Знакомит детей с трудом взрослых в городе и сельской местности; знакомит со спецификой зданий и их устройством в городе и селе (дома высокие, с балконами, лифтами, ванной; дома невысокие, с печкой, садом, огородом, будкой для собаки и так далее), с разными учреждениями: общеобразовательные организации, ДОО, поликлиники, магазины, парки, стадионы и другие.</w:t>
      </w:r>
      <w:proofErr w:type="gramEnd"/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4) Природа: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педагог продолжает знакомить ребёнка с многообразием природы родного края, представителями животного и растительного мира, изменениями в их жизни в разные сезоны года. </w:t>
      </w:r>
      <w:proofErr w:type="gram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Демонстрирует процесс сравнения группировки объектов живой природы на основе признаков (дикие - домашние, хищные - травоядные, перелетные - зимующие, деревья - кустарники, травы - цветковые растения, овощи - фрукты, ягоды, грибы и другое).</w:t>
      </w:r>
      <w:proofErr w:type="gramEnd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</w:t>
      </w:r>
      <w:proofErr w:type="gram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Знакомит с объектами и свойствами неживой природы (камни, песок, глина, почва, вода), с явлениями природы в разные сезоны года (листопад, ледоход, гололед, град, ветер); свойствами и качествами природных материалов (дерево, металл и другое), используя для этого простейшие опыты, экспериментирование;</w:t>
      </w:r>
      <w:proofErr w:type="gramEnd"/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 процессе труда в природе педагог формирует представление детей об элементарных потребностях растений и животных: питание, вода, тепло, свет; углубляет представление о том, что человек ухаживает за домашними животными, комнатными растениями, за огородом и садом, способствует накоплению положительных впечатлений ребёнка о природе.</w:t>
      </w:r>
    </w:p>
    <w:p w:rsidR="00CD17DB" w:rsidRDefault="00CD17DB"/>
    <w:p w:rsidR="00CD17DB" w:rsidRPr="00CD17DB" w:rsidRDefault="00CD17DB" w:rsidP="00CD17DB">
      <w:pPr>
        <w:shd w:val="clear" w:color="auto" w:fill="F6F6F6"/>
        <w:spacing w:after="0" w:line="270" w:lineRule="atLeast"/>
        <w:jc w:val="center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Содержание образовательной деятельности по познавательному развитию с детьми 5-6 лет.</w:t>
      </w:r>
    </w:p>
    <w:p w:rsidR="00CD17DB" w:rsidRPr="00CD17DB" w:rsidRDefault="00CD17DB" w:rsidP="00CD17DB">
      <w:pPr>
        <w:numPr>
          <w:ilvl w:val="0"/>
          <w:numId w:val="8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CD17DB" w:rsidRPr="00CD17DB" w:rsidRDefault="00CD17DB" w:rsidP="00CD17DB">
      <w:pPr>
        <w:numPr>
          <w:ilvl w:val="1"/>
          <w:numId w:val="8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CD17DB" w:rsidRPr="00CD17DB" w:rsidRDefault="00CD17DB" w:rsidP="00CD17DB">
      <w:pPr>
        <w:numPr>
          <w:ilvl w:val="2"/>
          <w:numId w:val="8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Сенсорные эталоны и познавательные действия: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закрепляет умения детей различать и называть все цвета спектра и ахроматические цвета, оттенки цвета, тоны цвета, теплые и холодные оттенки; расширяет знания об известных цветах, знакомит с новыми цветами (фиолетовый) и оттенками (голубой, розовый, темно-зеленый, сиреневый); развивает способность различать и называть геометрические фигуры, осваивать способы воссоздания фигуры из частей, деления фигуры на части;</w:t>
      </w:r>
      <w:proofErr w:type="gramEnd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выделять структуру плоских геометрических фигур, использовать сенсорные эталоны для оценки свойств и каче</w:t>
      </w:r>
      <w:proofErr w:type="gram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ств пр</w:t>
      </w:r>
      <w:proofErr w:type="gramEnd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едметов. Посредством игровой и познавательной мотивации педагог организует освоение детьми умений выделять сходство и отличие между группами предметов, сравнивать предметы по 3-5 признакам, группировать предметы по разным основаниям преимущественно на основе зрительной </w:t>
      </w: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 xml:space="preserve">оценки; совершенствует приемы сравнения, упорядочивания и классификации на основе выделения их существенных свойств и отношений. </w:t>
      </w:r>
      <w:proofErr w:type="gram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Формирует представления о том, как люди используют цифровые средства познания окружающего мира и какие правила необходимо соблюдать для их безопасного использования;</w:t>
      </w:r>
      <w:proofErr w:type="gramEnd"/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демонстрирует детям способы осуществления разных видов познавательной деятельности, осуществления контроля, самоконтроля и взаимоконтроля результатов деятельности и отдельных действий во взаимодействии со сверстниками, поощряет проявление наблюдательности за действиями взрослого и других детей. В процессе организации разных форм совместной познавательной деятельности показывает детей возможности для обсуждения проблемы, для совместного нахождения способов её решения, поощряет проявление инициативы, способности формулировать и отвечать на поставленные вопросы.</w:t>
      </w:r>
    </w:p>
    <w:p w:rsidR="00CD17DB" w:rsidRPr="00CD17DB" w:rsidRDefault="00CD17DB" w:rsidP="00CD17DB">
      <w:pPr>
        <w:numPr>
          <w:ilvl w:val="0"/>
          <w:numId w:val="9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CD17DB" w:rsidRPr="00CD17DB" w:rsidRDefault="00CD17DB" w:rsidP="00CD17DB">
      <w:pPr>
        <w:numPr>
          <w:ilvl w:val="1"/>
          <w:numId w:val="9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CD17DB" w:rsidRPr="00CD17DB" w:rsidRDefault="00CD17DB" w:rsidP="00CD17DB">
      <w:pPr>
        <w:numPr>
          <w:ilvl w:val="2"/>
          <w:numId w:val="9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Математические представления: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 процессе обучения количественному и порядковому счету в пределах десяти педагог совершенствует счетные умения детей, понимание независимости числа от пространственно-качественных признаков, знакомит с цифрами для обозначения количества и результата сравнения предметов, с составом чисел из единиц в пределах пяти; подводит к пониманию отношений между рядом стоящими числами;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педагог совершенствует умения выстраивать </w:t>
      </w:r>
      <w:proofErr w:type="spell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сериационные</w:t>
      </w:r>
      <w:proofErr w:type="spellEnd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ряды предметов, различающихся по размеру, в возрастающем и убывающем порядке в пределах десяти на основе непосредственного сравнения, показывает взаимоотношения между ними; организует освоение детьми опосредованного сравнения предметов по длине, ширине, высоте с помощью условной меры; обогащает представления и умения устанавливать пространственные отношения при ориентировке на листе бумаги и временные зависимости в календарных единицах времени: сутки, неделя, месяц, год.</w:t>
      </w:r>
    </w:p>
    <w:p w:rsidR="00CD17DB" w:rsidRPr="00CD17DB" w:rsidRDefault="00CD17DB" w:rsidP="00CD17DB">
      <w:pPr>
        <w:numPr>
          <w:ilvl w:val="0"/>
          <w:numId w:val="10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CD17DB" w:rsidRPr="00CD17DB" w:rsidRDefault="00CD17DB" w:rsidP="00CD17DB">
      <w:pPr>
        <w:numPr>
          <w:ilvl w:val="1"/>
          <w:numId w:val="10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CD17DB" w:rsidRPr="00CD17DB" w:rsidRDefault="00CD17DB" w:rsidP="00CD17DB">
      <w:pPr>
        <w:numPr>
          <w:ilvl w:val="2"/>
          <w:numId w:val="10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Окружающий мир: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педагог расширяет первичные представления о малой родине и Отечестве, о населенном пункте, его истории, его особенностях (местах отдыха и работы близких, основных достопримечательностях). Закрепляет представления о названии ближайших улиц, назначении некоторых общественных учреждений — магазинов, поликлиники, больниц, кинотеатров, кафе. Развивает познавательный интерес к родной стране, к освоению представлений о её столице, государственном флаге и гербе, о государственных праздниках России, памятных исторических событиях, героях Отечества. </w:t>
      </w:r>
      <w:proofErr w:type="gram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Формирует представления о многообразии стран и народов мира;</w:t>
      </w:r>
      <w:proofErr w:type="gramEnd"/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формирует у детей понимание многообразия людей разных национальностей - особенностей их внешнего вида, одежды, традиций; развивает интерес к сказкам, песням, играм разных народов; расширяет представления о других странах и народах мира, понимание, что в других странах есть свои достопримечательности, традиции, свои флаги и гербы.</w:t>
      </w:r>
    </w:p>
    <w:p w:rsidR="00CD17DB" w:rsidRPr="00CD17DB" w:rsidRDefault="00CD17DB" w:rsidP="00CD17DB">
      <w:pPr>
        <w:numPr>
          <w:ilvl w:val="0"/>
          <w:numId w:val="11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CD17DB" w:rsidRPr="00CD17DB" w:rsidRDefault="00CD17DB" w:rsidP="00CD17DB">
      <w:pPr>
        <w:numPr>
          <w:ilvl w:val="1"/>
          <w:numId w:val="11"/>
        </w:numPr>
        <w:shd w:val="clear" w:color="auto" w:fill="F6F6F6"/>
        <w:spacing w:after="192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CD17DB" w:rsidRPr="00CD17DB" w:rsidRDefault="00CD17DB" w:rsidP="00CD17DB">
      <w:pPr>
        <w:numPr>
          <w:ilvl w:val="2"/>
          <w:numId w:val="11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Природа: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формирует представления о многообразии объектов животного и растительного мира, их сходстве и различии во внешнем виде и образе жизни поведении в разные сезоны года; совершенствует умения сравнивать, выделять признаки, группировать объекты живой природы по их особенностям, месту обитания, образу жизни, питанию; направляет внимание детей на наличие потребностей у животных и растений (свет, тепло, вода, воздух, питание);</w:t>
      </w:r>
      <w:proofErr w:type="gramEnd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создает ситуации для понимания необходимости ухода за растениями и животными относительно их потребностей;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педагог организует целенаправленное экспериментирование и опыты для ознакомления детей со свойствами объектов неживой природы, расширяя представления об объектах неживой природы, как среде обитания животных и растений (вода, почва, воздух, горы). </w:t>
      </w:r>
      <w:proofErr w:type="gram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Уточняет представления о признаках разных времен года (погодные изменения, состояние деревьев, покров, изменений в жизни человека, животных и растений); о </w:t>
      </w: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деятельности человека в разные сезоны года (выращивание растений, сбор урожая, народные праздники и развлечения и другое);</w:t>
      </w:r>
      <w:proofErr w:type="gramEnd"/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способствует усвоению детьми правил поведения в природе, формируя понимание ценности живого, воспитывает желание защитить и сохранить живую природу.</w:t>
      </w:r>
    </w:p>
    <w:p w:rsidR="00CD17DB" w:rsidRDefault="00CD17DB"/>
    <w:p w:rsidR="00CD17DB" w:rsidRPr="00CD17DB" w:rsidRDefault="00CD17DB" w:rsidP="00CD17DB">
      <w:pPr>
        <w:shd w:val="clear" w:color="auto" w:fill="F6F6F6"/>
        <w:spacing w:after="240" w:line="240" w:lineRule="auto"/>
        <w:textAlignment w:val="baseline"/>
        <w:outlineLvl w:val="0"/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</w:pPr>
      <w:r w:rsidRPr="00CD17DB">
        <w:rPr>
          <w:rFonts w:ascii="Arial" w:eastAsia="Times New Roman" w:hAnsi="Arial" w:cs="Arial"/>
          <w:color w:val="000000"/>
          <w:kern w:val="36"/>
          <w:sz w:val="43"/>
          <w:szCs w:val="43"/>
          <w:lang w:eastAsia="ru-RU"/>
        </w:rPr>
        <w:t>Содержание образовательной деятельности по познавательному развитию детей 6-7 лет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Содержание образовательной деятельности по познавательному развитию детей 6-7 лет.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1) Сенсорные эталоны и познавательные действия: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 процессе исследовательской деятельности педагог совершенствует способы познания свойств и отношений между различными предметами, сравнения нескольких предметов по 4-6 основаниям с выделением сходства, отличия свойств материалов. В ходе специально организованной деятельности осуществляет развитие у детей способности к различению и называнию всех цветов спектра и ахроматических цветов, оттенков цвета, умения смешивать цвета для получения нужного тона и оттенка;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поддерживает стремление детей к самостоятельному выбору способов осуществления разных видов познавательной деятельности, обеспечению самоконтроля и взаимоконтроля результатов деятельности и отдельных действий во взаимодействии со сверстниками, использованию разных форм совместной познавательной деятельности. Поощряет умение детей обсуждать проблему, совместно находить способы её решения, проявлять инициативу;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обогащает представления о цифровых средствах познания окружающего мира, закрепляет правила безопасного обращения с ними.</w:t>
      </w:r>
    </w:p>
    <w:p w:rsidR="00CD17DB" w:rsidRPr="00CD17DB" w:rsidRDefault="00CD17DB" w:rsidP="00CD17DB">
      <w:pPr>
        <w:numPr>
          <w:ilvl w:val="0"/>
          <w:numId w:val="12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Математические представления: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формирует у детей умения использовать для познания объектов и явлений окружающего мира математические способы нахождения решений: вычисление, измерение, сравнение по количеству, форме и величине с помощью условной меры, создание планов, схем, использование знаков, эталонов и другое;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 процессе специально организованной деятельности совершенствует умения считать в прямом и обратном порядке, знакомит с составом чисел из двух меньших в пределах первого десятка, закрепляет знания о цифрах, развивает умение составлять и решать простые арифметические задачи на сложение и вычитание;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обогащает представления о плоских и объемных геометрических фигурах, совершенствует умение выделять структуру геометрических фигур и устанавливать взаимосвязи между ними. </w:t>
      </w:r>
      <w:proofErr w:type="gram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способствует совершенствованию у детей умений классифицировать фигуры по внешним структурным признакам: округлые, многоугольники (треугольники, четырехугольники и тому подобное), овладению различными способами видоизменения геометрических фигур: наложение, соединение, разрезание и другое;</w:t>
      </w:r>
      <w:proofErr w:type="gramEnd"/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формирует представления и умение измерять протяженность, массу и объем веществ с помощью условной меры и понимание взаимообратных отношений между мерой и результатом измерения. Педагог закрепляет умения ориентироваться на местности и показывает способы ориентировки в двухмерном пространстве, по схеме, плану, на странице тетради в клетку. Формирует представления о календаре как системе измерения времени, развивает чувство времени, умения определять время по часам с точностью до четверти часа.</w:t>
      </w:r>
    </w:p>
    <w:p w:rsidR="00CD17DB" w:rsidRPr="00CD17DB" w:rsidRDefault="00CD17DB" w:rsidP="00CD17DB">
      <w:pPr>
        <w:numPr>
          <w:ilvl w:val="0"/>
          <w:numId w:val="13"/>
        </w:numPr>
        <w:shd w:val="clear" w:color="auto" w:fill="F6F6F6"/>
        <w:spacing w:after="0" w:line="240" w:lineRule="auto"/>
        <w:ind w:left="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Окружающий мир: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в совместной с детьми деятельности педагог обогащает представления о родном населенном пункте (название улиц, некоторых архитектурных особенностях, достопримечательностей), о стране (герб, гимн, атрибуты государственной власти, Президент, столица и крупные города, особенности природы и населения). Раскрывает и уточняет назначения общественных учреждений, разных видов транспорта, рассказывает о местах труда и отдыха людей в городе, об истории города и выдающихся горожанах, традициях городской жизни. Посредством поисковой и игровой деятельности педагог побуждает проявление интереса детей к ярким фактам из истории и культуры страны и общества, некоторым выдающимся людям России;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формирует представление о планете Земля как общем доме людей, о многообразии стран и народов мира на ней. 4) Природа: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педагог расширяет и актуализирует представления детей о многообразии природного мира родного края, различных областей и регионов России и на Земле, рассказывает о некоторых наиболее ярких </w:t>
      </w: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представителях животных и растений разных природных зон (пустыня, степь, тайга, тундра и другие), об их образе жизни и приспособлении к среде обитания, изменениях жизни в разные сезоны года.</w:t>
      </w:r>
      <w:proofErr w:type="gramEnd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Закрепляет умение сравнивать, выделять свойства объектов, классифицировать их по признакам, формирует представления об отличии и сходстве животных и растений, их жизненных потребностях, этапах роста и развития, об уходе взрослых животных за своим потомством, способах выращивания человеком растений, животных (в том числе и культурных, лекарственных растений), профессиях с этим связанных;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proofErr w:type="gramStart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педагог поддерживает стремление детей к наблюдениям за природными явлениями, живимыми и неживыми объектами, самостоятельному экспериментированию, наблюдению и другим способам деятельности для познания свойств объектов неживой природы (воды, воздуха, песка, глины, почвы, камней и других), знакомит с многообразием водных ресурсов (моря, океаны, озера, реки, водопады), камней и минералов, некоторых полезных ископаемых региона проживания (нефть, уголь, серебро, золото, алмазы и другие);</w:t>
      </w:r>
      <w:proofErr w:type="gramEnd"/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 xml:space="preserve"> об использовании человеком свойств неживой природы для хозяйственных нужд (ветряные мельницы, водохранилища, солнечные батареи, ледяные катки); о некоторых небесных телах (планеты, кометы, звезды), роли солнечного света, тепла в жизни живой природы;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углубляет представления о характерных явлениях природы в разные сезоны года (изменение температуры воздуха, роль ветра, листопада и осадков в природе), изменениях в жизни животных, растений и человека, о влиянии деятельности человека на природу;</w:t>
      </w:r>
    </w:p>
    <w:p w:rsidR="00CD17DB" w:rsidRPr="00CD17DB" w:rsidRDefault="00CD17DB" w:rsidP="00CD17DB">
      <w:pPr>
        <w:shd w:val="clear" w:color="auto" w:fill="F6F6F6"/>
        <w:spacing w:after="0" w:line="270" w:lineRule="atLeast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  <w:r w:rsidRPr="00CD17DB">
        <w:rPr>
          <w:rFonts w:ascii="Arial" w:eastAsia="Times New Roman" w:hAnsi="Arial" w:cs="Arial"/>
          <w:color w:val="000000"/>
          <w:sz w:val="18"/>
          <w:szCs w:val="18"/>
          <w:bdr w:val="none" w:sz="0" w:space="0" w:color="auto" w:frame="1"/>
          <w:lang w:eastAsia="ru-RU"/>
        </w:rPr>
        <w:t>закрепляет правила поведения в природе, воспитывает осознанное, бережное и заботливое отношение к природе и её ресурсам.</w:t>
      </w:r>
    </w:p>
    <w:p w:rsidR="00CD17DB" w:rsidRDefault="00CD17DB"/>
    <w:sectPr w:rsidR="00CD17DB" w:rsidSect="00AE6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454A9"/>
    <w:multiLevelType w:val="multilevel"/>
    <w:tmpl w:val="3D74003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AD70FC"/>
    <w:multiLevelType w:val="multilevel"/>
    <w:tmpl w:val="A4FAB38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417887"/>
    <w:multiLevelType w:val="multilevel"/>
    <w:tmpl w:val="31841A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3C0979"/>
    <w:multiLevelType w:val="multilevel"/>
    <w:tmpl w:val="33A82A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5427FA"/>
    <w:multiLevelType w:val="multilevel"/>
    <w:tmpl w:val="99B41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1F046E"/>
    <w:multiLevelType w:val="multilevel"/>
    <w:tmpl w:val="54384B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635850"/>
    <w:multiLevelType w:val="multilevel"/>
    <w:tmpl w:val="87BCA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14132B"/>
    <w:multiLevelType w:val="multilevel"/>
    <w:tmpl w:val="0778D5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0CB439F"/>
    <w:multiLevelType w:val="multilevel"/>
    <w:tmpl w:val="B6D6D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3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7E63B0"/>
    <w:multiLevelType w:val="multilevel"/>
    <w:tmpl w:val="56D6DCE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4247F8F"/>
    <w:multiLevelType w:val="multilevel"/>
    <w:tmpl w:val="EB941D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37C378A"/>
    <w:multiLevelType w:val="multilevel"/>
    <w:tmpl w:val="C090DF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A805B47"/>
    <w:multiLevelType w:val="multilevel"/>
    <w:tmpl w:val="EC88E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2"/>
  </w:num>
  <w:num w:numId="3">
    <w:abstractNumId w:val="0"/>
  </w:num>
  <w:num w:numId="4">
    <w:abstractNumId w:val="11"/>
  </w:num>
  <w:num w:numId="5">
    <w:abstractNumId w:val="2"/>
  </w:num>
  <w:num w:numId="6">
    <w:abstractNumId w:val="9"/>
  </w:num>
  <w:num w:numId="7">
    <w:abstractNumId w:val="6"/>
  </w:num>
  <w:num w:numId="8">
    <w:abstractNumId w:val="10"/>
  </w:num>
  <w:num w:numId="9">
    <w:abstractNumId w:val="4"/>
  </w:num>
  <w:num w:numId="10">
    <w:abstractNumId w:val="8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17DB"/>
    <w:rsid w:val="00AE6A47"/>
    <w:rsid w:val="00CD17DB"/>
    <w:rsid w:val="00EB2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A47"/>
  </w:style>
  <w:style w:type="paragraph" w:styleId="1">
    <w:name w:val="heading 1"/>
    <w:basedOn w:val="a"/>
    <w:link w:val="10"/>
    <w:uiPriority w:val="9"/>
    <w:qFormat/>
    <w:rsid w:val="00CD17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1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D17D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43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0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3428</Words>
  <Characters>19540</Characters>
  <Application>Microsoft Office Word</Application>
  <DocSecurity>0</DocSecurity>
  <Lines>162</Lines>
  <Paragraphs>45</Paragraphs>
  <ScaleCrop>false</ScaleCrop>
  <Company/>
  <LinksUpToDate>false</LinksUpToDate>
  <CharactersWithSpaces>22923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Юлия</cp:lastModifiedBy>
  <cp:revision>1</cp:revision>
  <dcterms:created xsi:type="dcterms:W3CDTF">2023-10-02T07:48:00Z</dcterms:created>
  <dcterms:modified xsi:type="dcterms:W3CDTF">2023-10-02T07:50:00Z</dcterms:modified>
</cp:coreProperties>
</file>